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6208238"/>
        <w:docPartObj>
          <w:docPartGallery w:val="Cover Pages"/>
          <w:docPartUnique/>
        </w:docPartObj>
      </w:sdtPr>
      <w:sdtContent>
        <w:p w14:paraId="0D408808" w14:textId="3036294E" w:rsidR="00422D4C" w:rsidRDefault="00422D4C" w:rsidP="00422D4C">
          <w:pPr>
            <w:jc w:val="both"/>
          </w:pPr>
          <w:r>
            <w:rPr>
              <w:noProof/>
            </w:rPr>
            <mc:AlternateContent>
              <mc:Choice Requires="wpg">
                <w:drawing>
                  <wp:anchor distT="0" distB="0" distL="114300" distR="114300" simplePos="0" relativeHeight="251659264" behindDoc="1" locked="0" layoutInCell="1" allowOverlap="1" wp14:anchorId="7FAF581E" wp14:editId="0E42388D">
                    <wp:simplePos x="0" y="0"/>
                    <wp:positionH relativeFrom="page">
                      <wp:posOffset>545016</wp:posOffset>
                    </wp:positionH>
                    <wp:positionV relativeFrom="page">
                      <wp:posOffset>262292</wp:posOffset>
                    </wp:positionV>
                    <wp:extent cx="6864824" cy="9123528"/>
                    <wp:effectExtent l="0" t="0" r="0" b="0"/>
                    <wp:wrapNone/>
                    <wp:docPr id="193" name="Group 105"/>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70B98D7E" w14:textId="179B2F44" w:rsidR="00422D4C" w:rsidRDefault="00256D36" w:rsidP="00422D4C">
                                      <w:pPr>
                                        <w:pStyle w:val="NoSpacing"/>
                                        <w:spacing w:before="120"/>
                                        <w:rPr>
                                          <w:color w:val="FFFFFF" w:themeColor="background1"/>
                                        </w:rPr>
                                      </w:pPr>
                                      <w:r>
                                        <w:rPr>
                                          <w:color w:val="FFFFFF" w:themeColor="background1"/>
                                        </w:rPr>
                                        <w:t>Mammen, R.R. (Rhea)</w:t>
                                      </w:r>
                                    </w:p>
                                  </w:sdtContent>
                                </w:sdt>
                                <w:p w14:paraId="19761788" w14:textId="2710D25B" w:rsidR="00422D4C" w:rsidRDefault="00422D4C">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375C2610" w14:textId="610B55D2" w:rsidR="00422D4C" w:rsidRDefault="00256D36">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Report</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FAF581E" id="Group 105" o:spid="_x0000_s1026" style="position:absolute;left:0;text-align:left;margin-left:42.9pt;margin-top:20.65pt;width:540.55pt;height:718.4pt;z-index:-251657216;mso-width-percent:882;mso-height-percent:909;mso-position-horizontal-relative:page;mso-position-vertical-relative:page;mso-width-percent:882;mso-height-percent:909" coordsize="68648,91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">
                    <v:rect id="Rectangle 194" o:spid="_x0000_s1027" style="position:absolute;width:68580;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" fillcolor="#156082 [3204]" stroked="f" strokeweight="1.5pt"/>
                    <v:rect id="Rectangle 195" o:spid="_x0000_s1028" style="position:absolute;top:40943;width:68580;height:5029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" fillcolor="#156082 [3204]" stroked="f" strokeweight="1.5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70B98D7E" w14:textId="179B2F44" w:rsidR="00422D4C" w:rsidRDefault="00256D36" w:rsidP="00422D4C">
                                <w:pPr>
                                  <w:pStyle w:val="NoSpacing"/>
                                  <w:spacing w:before="120"/>
                                  <w:rPr>
                                    <w:color w:val="FFFFFF" w:themeColor="background1"/>
                                  </w:rPr>
                                </w:pPr>
                                <w:r>
                                  <w:rPr>
                                    <w:color w:val="FFFFFF" w:themeColor="background1"/>
                                  </w:rPr>
                                  <w:t>Mammen, R.R. (Rhea)</w:t>
                                </w:r>
                              </w:p>
                            </w:sdtContent>
                          </w:sdt>
                          <w:p w14:paraId="19761788" w14:textId="2710D25B" w:rsidR="00422D4C" w:rsidRDefault="00422D4C">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" fillcolor="white [3212]" stroked="f" strokeweight=".5pt">
                      <v:textbox inset="36pt,7.2pt,36pt,7.2pt">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375C2610" w14:textId="610B55D2" w:rsidR="00422D4C" w:rsidRDefault="00256D36">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Report</w:t>
                                </w:r>
                              </w:p>
                            </w:sdtContent>
                          </w:sdt>
                        </w:txbxContent>
                      </v:textbox>
                    </v:shape>
                    <w10:wrap anchorx="page" anchory="page"/>
                  </v:group>
                </w:pict>
              </mc:Fallback>
            </mc:AlternateContent>
          </w:r>
          <w:r>
            <w:rPr>
              <w:noProof/>
            </w:rPr>
            <w:drawing>
              <wp:inline distT="0" distB="0" distL="0" distR="0" wp14:anchorId="2D383ED4" wp14:editId="21A502E7">
                <wp:extent cx="1210235" cy="1210235"/>
                <wp:effectExtent l="0" t="0" r="0" b="0"/>
                <wp:docPr id="948959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59393" name="Picture 94895939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8321" cy="1218321"/>
                        </a:xfrm>
                        <a:prstGeom prst="rect">
                          <a:avLst/>
                        </a:prstGeom>
                      </pic:spPr>
                    </pic:pic>
                  </a:graphicData>
                </a:graphic>
              </wp:inline>
            </w:drawing>
          </w:r>
        </w:p>
        <w:p w14:paraId="3477AA58" w14:textId="6837379A" w:rsidR="00422D4C" w:rsidRDefault="00422D4C" w:rsidP="00422D4C">
          <w:pPr>
            <w:jc w:val="both"/>
          </w:pPr>
          <w:r>
            <w:br w:type="page"/>
          </w:r>
        </w:p>
      </w:sdtContent>
    </w:sdt>
    <w:p w14:paraId="221D8E31" w14:textId="77777777" w:rsidR="00A718A0" w:rsidRDefault="00A718A0" w:rsidP="00422D4C">
      <w:pPr>
        <w:spacing w:after="240"/>
        <w:jc w:val="both"/>
        <w:rPr>
          <w:rFonts w:ascii="Times New Roman" w:hAnsi="Times New Roman" w:cs="Times New Roman"/>
          <w:b/>
          <w:bCs/>
          <w:color w:val="000000" w:themeColor="text1"/>
          <w:sz w:val="36"/>
          <w:szCs w:val="36"/>
          <w:lang w:val="en-US"/>
        </w:rPr>
      </w:pPr>
    </w:p>
    <w:p w14:paraId="7D432574" w14:textId="231D41F2" w:rsidR="00A718A0" w:rsidRDefault="00A718A0" w:rsidP="00422D4C">
      <w:pPr>
        <w:spacing w:after="240"/>
        <w:ind w:left="2160" w:firstLine="720"/>
        <w:jc w:val="both"/>
        <w:rPr>
          <w:rFonts w:ascii="Times New Roman" w:hAnsi="Times New Roman" w:cs="Times New Roman"/>
          <w:color w:val="000000" w:themeColor="text1"/>
          <w:lang w:val="en-US"/>
        </w:rPr>
      </w:pPr>
      <w:r>
        <w:rPr>
          <w:rFonts w:ascii="Times New Roman" w:hAnsi="Times New Roman" w:cs="Times New Roman"/>
          <w:b/>
          <w:bCs/>
          <w:color w:val="000000" w:themeColor="text1"/>
          <w:sz w:val="36"/>
          <w:szCs w:val="36"/>
          <w:lang w:val="en-US"/>
        </w:rPr>
        <w:t>Report of the MoU</w:t>
      </w:r>
    </w:p>
    <w:p w14:paraId="0AF4DD05" w14:textId="4BD96564" w:rsidR="00754FB9" w:rsidRDefault="00754FB9" w:rsidP="00422D4C">
      <w:pPr>
        <w:ind w:left="2160" w:firstLine="720"/>
        <w:jc w:val="both"/>
        <w:rPr>
          <w:rFonts w:ascii="Times New Roman" w:hAnsi="Times New Roman" w:cs="Times New Roman"/>
          <w:color w:val="000000" w:themeColor="text1"/>
          <w:lang w:val="en-US"/>
        </w:rPr>
      </w:pPr>
    </w:p>
    <w:p w14:paraId="0199673E" w14:textId="77777777" w:rsidR="00754FB9" w:rsidRPr="005137FB" w:rsidRDefault="00754FB9" w:rsidP="00422D4C">
      <w:pPr>
        <w:ind w:left="2160" w:firstLine="720"/>
        <w:jc w:val="both"/>
        <w:rPr>
          <w:rFonts w:ascii="Times New Roman" w:hAnsi="Times New Roman" w:cs="Times New Roman"/>
          <w:color w:val="000000" w:themeColor="text1"/>
          <w:lang w:val="en-US"/>
        </w:rPr>
      </w:pPr>
    </w:p>
    <w:p w14:paraId="47E03C9C" w14:textId="77777777" w:rsidR="00181C22" w:rsidRPr="005137FB" w:rsidRDefault="00181C22" w:rsidP="00422D4C">
      <w:pPr>
        <w:jc w:val="both"/>
        <w:rPr>
          <w:rFonts w:ascii="Times New Roman" w:hAnsi="Times New Roman" w:cs="Times New Roman"/>
          <w:color w:val="000000" w:themeColor="text1"/>
          <w:lang w:val="nl-NL"/>
        </w:rPr>
      </w:pPr>
      <w:r>
        <w:rPr>
          <w:rFonts w:ascii="Times New Roman" w:hAnsi="Times New Roman" w:cs="Times New Roman"/>
          <w:color w:val="000000" w:themeColor="text1"/>
          <w:lang w:val="en-US"/>
        </w:rPr>
        <w:t xml:space="preserve">VVI and GLC signed the MoU on 13th December 2024 at the Government Law College campus. We were graced with the presence of Venu Rajamony, Former Ambassador of India to the Netherlands, to inaugurate the initiative. The occasion also saw the establishment of the Indo-Dutch Research Centre for Climate Change Education and Research. The MoU focused on the following engagements, with a focus area on “Law Schools’ Response to Climate Change Education.” </w:t>
      </w:r>
      <w:r>
        <w:rPr>
          <w:rFonts w:ascii="Times New Roman" w:hAnsi="Times New Roman" w:cs="Times New Roman"/>
          <w:color w:val="000000" w:themeColor="text1"/>
          <w:lang w:val="nl-NL"/>
        </w:rPr>
        <w:t xml:space="preserve">The MoU also supported the establishment of the Centre. </w:t>
      </w:r>
    </w:p>
    <w:p w14:paraId="27C71565" w14:textId="77777777" w:rsidR="00467238" w:rsidRPr="005137FB" w:rsidRDefault="00467238" w:rsidP="00422D4C">
      <w:pPr>
        <w:jc w:val="both"/>
        <w:rPr>
          <w:rFonts w:ascii="Times New Roman" w:hAnsi="Times New Roman" w:cs="Times New Roman"/>
          <w:color w:val="000000" w:themeColor="text1"/>
          <w:lang w:val="nl-NL"/>
        </w:rPr>
      </w:pPr>
    </w:p>
    <w:p w14:paraId="7B92C6F0" w14:textId="38C957B1" w:rsidR="00467238" w:rsidRPr="005137FB" w:rsidRDefault="00C95BBF" w:rsidP="00422D4C">
      <w:pPr>
        <w:jc w:val="both"/>
        <w:rPr>
          <w:rFonts w:ascii="Times New Roman" w:hAnsi="Times New Roman" w:cs="Times New Roman"/>
          <w:color w:val="000000" w:themeColor="text1"/>
          <w:lang w:val="nl-NL"/>
        </w:rPr>
      </w:pPr>
      <w:r>
        <w:rPr>
          <w:rFonts w:ascii="Times New Roman" w:hAnsi="Times New Roman" w:cs="Times New Roman"/>
          <w:noProof/>
          <w:color w:val="000000" w:themeColor="text1"/>
          <w:lang w:val="nl-NL"/>
        </w:rPr>
        <w:drawing>
          <wp:inline distT="0" distB="0" distL="0" distR="0" wp14:anchorId="605C3B9C" wp14:editId="1BC0889F">
            <wp:extent cx="1417674" cy="1890285"/>
            <wp:effectExtent l="0" t="0" r="5080" b="2540"/>
            <wp:docPr id="3617068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06881" name="Picture 3617068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6640" cy="1942241"/>
                    </a:xfrm>
                    <a:prstGeom prst="rect">
                      <a:avLst/>
                    </a:prstGeom>
                  </pic:spPr>
                </pic:pic>
              </a:graphicData>
            </a:graphic>
          </wp:inline>
        </w:drawing>
      </w:r>
      <w:r>
        <w:rPr>
          <w:rFonts w:ascii="Times New Roman" w:hAnsi="Times New Roman" w:cs="Times New Roman"/>
          <w:noProof/>
          <w:color w:val="000000" w:themeColor="text1"/>
          <w:lang w:val="nl-NL"/>
        </w:rPr>
        <w:drawing>
          <wp:inline distT="0" distB="0" distL="0" distR="0" wp14:anchorId="6902CB6B" wp14:editId="5EB9DF83">
            <wp:extent cx="1431851" cy="1909187"/>
            <wp:effectExtent l="0" t="0" r="3810" b="0"/>
            <wp:docPr id="497212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12291" name="Picture 4972122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5744" cy="1941046"/>
                    </a:xfrm>
                    <a:prstGeom prst="rect">
                      <a:avLst/>
                    </a:prstGeom>
                  </pic:spPr>
                </pic:pic>
              </a:graphicData>
            </a:graphic>
          </wp:inline>
        </w:drawing>
      </w:r>
      <w:r>
        <w:rPr>
          <w:rFonts w:ascii="Times New Roman" w:hAnsi="Times New Roman" w:cs="Times New Roman"/>
          <w:noProof/>
          <w:color w:val="000000" w:themeColor="text1"/>
          <w:lang w:val="nl-NL"/>
        </w:rPr>
        <w:drawing>
          <wp:inline distT="0" distB="0" distL="0" distR="0" wp14:anchorId="1F35F42C" wp14:editId="09CB7E53">
            <wp:extent cx="2593410" cy="1945201"/>
            <wp:effectExtent l="0" t="0" r="0" b="0"/>
            <wp:docPr id="20667486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48667" name="Picture 20667486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36751" cy="1977709"/>
                    </a:xfrm>
                    <a:prstGeom prst="rect">
                      <a:avLst/>
                    </a:prstGeom>
                  </pic:spPr>
                </pic:pic>
              </a:graphicData>
            </a:graphic>
          </wp:inline>
        </w:drawing>
      </w:r>
    </w:p>
    <w:p w14:paraId="7257DC16" w14:textId="77777777" w:rsidR="006078C3" w:rsidRPr="005137FB" w:rsidRDefault="00181C22" w:rsidP="00422D4C">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As part of the MoU, the following activities were conducted:</w:t>
      </w:r>
    </w:p>
    <w:p w14:paraId="00820551" w14:textId="6B4FE02C" w:rsidR="00181C22" w:rsidRDefault="00181C22" w:rsidP="00422D4C">
      <w:pPr>
        <w:jc w:val="both"/>
        <w:rPr>
          <w:rFonts w:ascii="Times New Roman" w:hAnsi="Times New Roman" w:cs="Times New Roman"/>
          <w:b/>
          <w:bCs/>
          <w:color w:val="000000" w:themeColor="text1"/>
          <w:lang w:val="en-US"/>
        </w:rPr>
      </w:pPr>
      <w:r>
        <w:rPr>
          <w:rFonts w:ascii="Times New Roman" w:hAnsi="Times New Roman" w:cs="Times New Roman"/>
          <w:color w:val="000000" w:themeColor="text1"/>
          <w:lang w:val="en-US"/>
        </w:rPr>
        <w:br/>
      </w:r>
      <w:r>
        <w:rPr>
          <w:rFonts w:ascii="Times New Roman" w:hAnsi="Times New Roman" w:cs="Times New Roman"/>
          <w:b/>
          <w:bCs/>
          <w:color w:val="000000" w:themeColor="text1"/>
          <w:lang w:val="en-US"/>
        </w:rPr>
        <w:t>1. Certificate Course on Interdisciplinary Approach</w:t>
      </w:r>
    </w:p>
    <w:p w14:paraId="4FBC0BD8" w14:textId="7C1F4A09" w:rsidR="007942E6" w:rsidRPr="005137FB" w:rsidRDefault="007942E6" w:rsidP="00422D4C">
      <w:pPr>
        <w:jc w:val="both"/>
        <w:rPr>
          <w:rFonts w:ascii="Times New Roman" w:hAnsi="Times New Roman" w:cs="Times New Roman"/>
          <w:b/>
          <w:bCs/>
          <w:color w:val="000000" w:themeColor="text1"/>
          <w:lang w:val="en-US"/>
        </w:rPr>
      </w:pPr>
      <w:r>
        <w:rPr>
          <w:rFonts w:ascii="Times New Roman" w:hAnsi="Times New Roman" w:cs="Times New Roman"/>
          <w:color w:val="000000" w:themeColor="text1"/>
        </w:rPr>
        <w:lastRenderedPageBreak/>
        <w:fldChar w:fldCharType="begin"/>
      </w:r>
      <w:r>
        <w:rPr>
          <w:rFonts w:ascii="Times New Roman" w:hAnsi="Times New Roman" w:cs="Times New Roman"/>
          <w:color w:val="000000" w:themeColor="text1"/>
        </w:rPr>
        <w:instrText xml:space="preserve"> INCLUDEPICTURE "/Users/mammenrr1/Library/Group Containers/UBF8T346G9.ms/WebArchiveCopyPasteTempFiles/com.microsoft.Word/87813adf-ea1a-4d93-8b9b-3df8a7786b81" \* MERGEFORMATINET </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drawing>
          <wp:inline distT="0" distB="0" distL="0" distR="0" wp14:anchorId="5768430A" wp14:editId="55E0B591">
            <wp:extent cx="2360086" cy="2952853"/>
            <wp:effectExtent l="0" t="0" r="2540" b="0"/>
            <wp:docPr id="39898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9709" cy="2977404"/>
                    </a:xfrm>
                    <a:prstGeom prst="rect">
                      <a:avLst/>
                    </a:prstGeom>
                    <a:noFill/>
                    <a:ln>
                      <a:noFill/>
                    </a:ln>
                  </pic:spPr>
                </pic:pic>
              </a:graphicData>
            </a:graphic>
          </wp:inline>
        </w:drawing>
      </w:r>
      <w:r>
        <w:rPr>
          <w:rFonts w:ascii="Times New Roman" w:hAnsi="Times New Roman" w:cs="Times New Roman"/>
          <w:color w:val="000000" w:themeColor="text1"/>
        </w:rPr>
        <w:fldChar w:fldCharType="end"/>
      </w:r>
    </w:p>
    <w:p w14:paraId="578FC70D" w14:textId="689504FE" w:rsidR="002B00A3" w:rsidRPr="005137FB" w:rsidRDefault="002B00A3" w:rsidP="00422D4C">
      <w:pPr>
        <w:jc w:val="both"/>
        <w:rPr>
          <w:rFonts w:ascii="Times New Roman" w:hAnsi="Times New Roman" w:cs="Times New Roman"/>
          <w:b/>
          <w:bCs/>
          <w:color w:val="000000" w:themeColor="text1"/>
          <w:lang w:val="en-US"/>
        </w:rPr>
      </w:pP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INCLUDEPICTURE "/Users/mammenrr1/Library/Group Containers/UBF8T346G9.ms/WebArchiveCopyPasteTempFiles/com.microsoft.Word/1741273591865?e=1782345600&amp;v=beta&amp;t=QjNnYbeyuJYNXUI8THlIY-w7sm86LjWleNJVXb4-YF8" \* MERGEFORMATINET </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drawing>
          <wp:inline distT="0" distB="0" distL="0" distR="0" wp14:anchorId="7AF6AD1F" wp14:editId="51093076">
            <wp:extent cx="5731510" cy="4489450"/>
            <wp:effectExtent l="0" t="0" r="0" b="6350"/>
            <wp:docPr id="402909060" name="Picture 6" descr="graphical user interfac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2935" descr="graphical user interface, webs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489450"/>
                    </a:xfrm>
                    <a:prstGeom prst="rect">
                      <a:avLst/>
                    </a:prstGeom>
                    <a:noFill/>
                    <a:ln>
                      <a:noFill/>
                    </a:ln>
                  </pic:spPr>
                </pic:pic>
              </a:graphicData>
            </a:graphic>
          </wp:inline>
        </w:drawing>
      </w:r>
      <w:r>
        <w:rPr>
          <w:rFonts w:ascii="Times New Roman" w:hAnsi="Times New Roman" w:cs="Times New Roman"/>
          <w:color w:val="000000" w:themeColor="text1"/>
        </w:rPr>
        <w:fldChar w:fldCharType="end"/>
      </w:r>
    </w:p>
    <w:p w14:paraId="27BEE788" w14:textId="77777777" w:rsidR="007942E6" w:rsidRDefault="00B20689" w:rsidP="00422D4C">
      <w:pPr>
        <w:jc w:val="both"/>
        <w:rPr>
          <w:rFonts w:ascii="Times New Roman" w:hAnsi="Times New Roman" w:cs="Times New Roman"/>
          <w:color w:val="000000" w:themeColor="text1"/>
        </w:rPr>
      </w:pPr>
      <w:r>
        <w:rPr>
          <w:rFonts w:ascii="Times New Roman" w:hAnsi="Times New Roman" w:cs="Times New Roman"/>
          <w:color w:val="000000" w:themeColor="text1"/>
        </w:rPr>
        <w:t>The certificate course was offered to students of Government Law College of Ernakulam by the Van Vollenhoven Institute. The course was delivered by a faculty team from the Netherlands and India. The idea was to expose law students to other disciplines and to the diversity involved in understanding climate change. The course was designed to introduce students to the complexities of</w:t>
      </w:r>
      <w:r>
        <w:rPr>
          <w:rStyle w:val="apple-converted-space"/>
          <w:rFonts w:ascii="Times New Roman" w:hAnsi="Times New Roman" w:cs="Times New Roman"/>
          <w:color w:val="000000" w:themeColor="text1"/>
        </w:rPr>
        <w:t> </w:t>
      </w:r>
      <w:hyperlink r:id="rId12" w:history="1">
        <w:r>
          <w:rPr>
            <w:rFonts w:ascii="Times New Roman" w:hAnsi="Times New Roman" w:cs="Times New Roman"/>
            <w:color w:val="000000" w:themeColor="text1"/>
          </w:rPr>
          <w:t>climate</w:t>
        </w:r>
      </w:hyperlink>
      <w:r>
        <w:rPr>
          <w:rStyle w:val="apple-converted-space"/>
          <w:rFonts w:ascii="Times New Roman" w:hAnsi="Times New Roman" w:cs="Times New Roman"/>
          <w:color w:val="000000" w:themeColor="text1"/>
        </w:rPr>
        <w:t> </w:t>
      </w:r>
      <w:hyperlink r:id="rId13" w:history="1">
        <w:r>
          <w:rPr>
            <w:rFonts w:ascii="Times New Roman" w:hAnsi="Times New Roman" w:cs="Times New Roman"/>
            <w:color w:val="000000" w:themeColor="text1"/>
          </w:rPr>
          <w:t>change</w:t>
        </w:r>
      </w:hyperlink>
      <w:r>
        <w:rPr>
          <w:rStyle w:val="apple-converted-space"/>
          <w:rFonts w:ascii="Times New Roman" w:hAnsi="Times New Roman" w:cs="Times New Roman"/>
          <w:color w:val="000000" w:themeColor="text1"/>
        </w:rPr>
        <w:t> </w:t>
      </w:r>
      <w:hyperlink r:id="rId14" w:history="1">
        <w:r>
          <w:rPr>
            <w:rFonts w:ascii="Times New Roman" w:hAnsi="Times New Roman" w:cs="Times New Roman"/>
            <w:color w:val="000000" w:themeColor="text1"/>
          </w:rPr>
          <w:t>laws</w:t>
        </w:r>
      </w:hyperlink>
      <w:r>
        <w:rPr>
          <w:rStyle w:val="apple-converted-space"/>
          <w:rFonts w:ascii="Times New Roman" w:hAnsi="Times New Roman" w:cs="Times New Roman"/>
          <w:color w:val="000000" w:themeColor="text1"/>
        </w:rPr>
        <w:t> </w:t>
      </w:r>
      <w:r>
        <w:rPr>
          <w:rFonts w:ascii="Times New Roman" w:hAnsi="Times New Roman" w:cs="Times New Roman"/>
          <w:color w:val="000000" w:themeColor="text1"/>
        </w:rPr>
        <w:t xml:space="preserve">beyond legal silos, encouraging them to engage with the </w:t>
      </w:r>
      <w:r>
        <w:rPr>
          <w:rFonts w:ascii="Times New Roman" w:hAnsi="Times New Roman" w:cs="Times New Roman"/>
          <w:color w:val="000000" w:themeColor="text1"/>
        </w:rPr>
        <w:lastRenderedPageBreak/>
        <w:t>broader scientific, anthropological, socio-economic, and financial dimensions of climate governance. Over three weeks, students attended 12 interactive sessions led by</w:t>
      </w:r>
      <w:r>
        <w:rPr>
          <w:rStyle w:val="apple-converted-space"/>
          <w:rFonts w:ascii="Times New Roman" w:hAnsi="Times New Roman" w:cs="Times New Roman"/>
          <w:color w:val="000000" w:themeColor="text1"/>
        </w:rPr>
        <w:t> </w:t>
      </w:r>
      <w:hyperlink r:id="rId15" w:history="1">
        <w:r>
          <w:rPr>
            <w:rFonts w:ascii="Times New Roman" w:hAnsi="Times New Roman" w:cs="Times New Roman"/>
            <w:color w:val="000000" w:themeColor="text1"/>
          </w:rPr>
          <w:t>Margaretha Wewerinke-Singh</w:t>
        </w:r>
      </w:hyperlink>
      <w:r>
        <w:rPr>
          <w:rFonts w:ascii="Times New Roman" w:hAnsi="Times New Roman" w:cs="Times New Roman"/>
          <w:color w:val="000000" w:themeColor="text1"/>
        </w:rPr>
        <w:t>, Dr. Emily Stranger, Dr.</w:t>
      </w:r>
      <w:r>
        <w:rPr>
          <w:rStyle w:val="apple-converted-space"/>
          <w:rFonts w:ascii="Times New Roman" w:hAnsi="Times New Roman" w:cs="Times New Roman"/>
          <w:color w:val="000000" w:themeColor="text1"/>
        </w:rPr>
        <w:t> </w:t>
      </w:r>
      <w:hyperlink r:id="rId16" w:history="1">
        <w:r>
          <w:rPr>
            <w:rFonts w:ascii="Times New Roman" w:hAnsi="Times New Roman" w:cs="Times New Roman"/>
            <w:color w:val="000000" w:themeColor="text1"/>
          </w:rPr>
          <w:t>Vidya Ann Jacob</w:t>
        </w:r>
      </w:hyperlink>
      <w:r>
        <w:rPr>
          <w:rFonts w:ascii="Times New Roman" w:hAnsi="Times New Roman" w:cs="Times New Roman"/>
          <w:color w:val="000000" w:themeColor="text1"/>
        </w:rPr>
        <w:t>, Prof.</w:t>
      </w:r>
      <w:r>
        <w:rPr>
          <w:rStyle w:val="apple-converted-space"/>
          <w:rFonts w:ascii="Times New Roman" w:hAnsi="Times New Roman" w:cs="Times New Roman"/>
          <w:color w:val="000000" w:themeColor="text1"/>
        </w:rPr>
        <w:t> </w:t>
      </w:r>
      <w:hyperlink r:id="rId17" w:history="1">
        <w:r>
          <w:rPr>
            <w:rFonts w:ascii="Times New Roman" w:hAnsi="Times New Roman" w:cs="Times New Roman"/>
            <w:color w:val="000000" w:themeColor="text1"/>
          </w:rPr>
          <w:t>Adriaan Bedner</w:t>
        </w:r>
      </w:hyperlink>
      <w:r>
        <w:rPr>
          <w:rFonts w:ascii="Times New Roman" w:hAnsi="Times New Roman" w:cs="Times New Roman"/>
          <w:color w:val="000000" w:themeColor="text1"/>
        </w:rPr>
        <w:t>, Ms.</w:t>
      </w:r>
      <w:r>
        <w:rPr>
          <w:rStyle w:val="apple-converted-space"/>
          <w:rFonts w:ascii="Times New Roman" w:hAnsi="Times New Roman" w:cs="Times New Roman"/>
          <w:color w:val="000000" w:themeColor="text1"/>
        </w:rPr>
        <w:t> </w:t>
      </w:r>
      <w:hyperlink r:id="rId18" w:history="1">
        <w:r>
          <w:rPr>
            <w:rFonts w:ascii="Times New Roman" w:hAnsi="Times New Roman" w:cs="Times New Roman"/>
            <w:color w:val="000000" w:themeColor="text1"/>
          </w:rPr>
          <w:t>Dhanya Puthucode Krishnan</w:t>
        </w:r>
      </w:hyperlink>
      <w:r>
        <w:rPr>
          <w:rFonts w:ascii="Times New Roman" w:hAnsi="Times New Roman" w:cs="Times New Roman"/>
          <w:color w:val="000000" w:themeColor="text1"/>
        </w:rPr>
        <w:t>, Dr. Lisa Harms, Prof. Dr.</w:t>
      </w:r>
      <w:r>
        <w:rPr>
          <w:rStyle w:val="apple-converted-space"/>
          <w:rFonts w:ascii="Times New Roman" w:hAnsi="Times New Roman" w:cs="Times New Roman"/>
          <w:color w:val="000000" w:themeColor="text1"/>
        </w:rPr>
        <w:t> </w:t>
      </w:r>
      <w:hyperlink r:id="rId19" w:history="1">
        <w:r>
          <w:rPr>
            <w:rFonts w:ascii="Times New Roman" w:hAnsi="Times New Roman" w:cs="Times New Roman"/>
            <w:color w:val="000000" w:themeColor="text1"/>
          </w:rPr>
          <w:t>Giri Sankar S. S.</w:t>
        </w:r>
      </w:hyperlink>
      <w:r>
        <w:rPr>
          <w:rFonts w:ascii="Times New Roman" w:hAnsi="Times New Roman" w:cs="Times New Roman"/>
          <w:color w:val="000000" w:themeColor="text1"/>
        </w:rPr>
        <w:t>, Prof. Dr.</w:t>
      </w:r>
      <w:r>
        <w:rPr>
          <w:rStyle w:val="apple-converted-space"/>
          <w:rFonts w:ascii="Times New Roman" w:hAnsi="Times New Roman" w:cs="Times New Roman"/>
          <w:color w:val="000000" w:themeColor="text1"/>
        </w:rPr>
        <w:t> </w:t>
      </w:r>
      <w:hyperlink r:id="rId20" w:history="1">
        <w:r>
          <w:rPr>
            <w:rFonts w:ascii="Times New Roman" w:hAnsi="Times New Roman" w:cs="Times New Roman"/>
            <w:color w:val="000000" w:themeColor="text1"/>
          </w:rPr>
          <w:t>Matthew Canfield</w:t>
        </w:r>
      </w:hyperlink>
      <w:r>
        <w:rPr>
          <w:rFonts w:ascii="Times New Roman" w:hAnsi="Times New Roman" w:cs="Times New Roman"/>
          <w:color w:val="000000" w:themeColor="text1"/>
        </w:rPr>
        <w:t>, Raagya, Prof. Dr.</w:t>
      </w:r>
      <w:r>
        <w:rPr>
          <w:rStyle w:val="apple-converted-space"/>
          <w:rFonts w:ascii="Times New Roman" w:hAnsi="Times New Roman" w:cs="Times New Roman"/>
          <w:color w:val="000000" w:themeColor="text1"/>
        </w:rPr>
        <w:t> </w:t>
      </w:r>
      <w:hyperlink r:id="rId21" w:history="1">
        <w:r>
          <w:rPr>
            <w:rFonts w:ascii="Times New Roman" w:hAnsi="Times New Roman" w:cs="Times New Roman"/>
            <w:color w:val="000000" w:themeColor="text1"/>
          </w:rPr>
          <w:t>Bernardo Almeida</w:t>
        </w:r>
      </w:hyperlink>
      <w:r>
        <w:rPr>
          <w:rFonts w:ascii="Times New Roman" w:hAnsi="Times New Roman" w:cs="Times New Roman"/>
          <w:color w:val="000000" w:themeColor="text1"/>
        </w:rPr>
        <w:t xml:space="preserve">, and Prof. Dr. Bindhu Nambiar, alongside me. Topics ranged across climate litigation, biodiversity, legal frameworks, geopolitical divides, EU climate policies, socio-legal perspectives, constitutional rights, anthropology, renewable energy, land rights, and climate finance. This experimental and interdisciplinary initiative underscored the importance of holistic, climate-conscious legal education, pushing students to think critically beyond traditional legal boundaries. </w:t>
      </w:r>
    </w:p>
    <w:p w14:paraId="1434D937" w14:textId="4A266F45" w:rsidR="00563A73" w:rsidRPr="005137FB" w:rsidRDefault="007942E6" w:rsidP="00422D4C">
      <w:pPr>
        <w:jc w:val="both"/>
        <w:rPr>
          <w:rFonts w:ascii="Times New Roman" w:hAnsi="Times New Roman" w:cs="Times New Roman"/>
          <w:color w:val="000000" w:themeColor="text1"/>
        </w:rPr>
      </w:pPr>
      <w:r>
        <w:fldChar w:fldCharType="begin"/>
      </w:r>
      <w:r>
        <w:instrText xml:space="preserve"> INCLUDEPICTURE "/Users/mammenrr1/Library/Group Containers/UBF8T346G9.ms/WebArchiveCopyPasteTempFiles/com.microsoft.Word/15a0f1eb-1d85-4dfd-8a99-60b3136626f9" \* MERGEFORMATINET </w:instrText>
      </w:r>
      <w:r>
        <w:fldChar w:fldCharType="separate"/>
      </w:r>
      <w:r>
        <w:rPr>
          <w:noProof/>
        </w:rPr>
        <w:drawing>
          <wp:inline distT="0" distB="0" distL="0" distR="0" wp14:anchorId="2B891018" wp14:editId="5F0C1FDE">
            <wp:extent cx="3787961" cy="5360894"/>
            <wp:effectExtent l="0" t="0" r="0" b="0"/>
            <wp:docPr id="98631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3221" cy="5382490"/>
                    </a:xfrm>
                    <a:prstGeom prst="rect">
                      <a:avLst/>
                    </a:prstGeom>
                    <a:noFill/>
                    <a:ln>
                      <a:noFill/>
                    </a:ln>
                  </pic:spPr>
                </pic:pic>
              </a:graphicData>
            </a:graphic>
          </wp:inline>
        </w:drawing>
      </w:r>
      <w:r>
        <w:fldChar w:fldCharType="end"/>
      </w:r>
      <w:r w:rsidR="00B20689">
        <w:rPr>
          <w:rFonts w:ascii="Times New Roman" w:hAnsi="Times New Roman" w:cs="Times New Roman"/>
          <w:color w:val="000000" w:themeColor="text1"/>
        </w:rPr>
        <w:t xml:space="preserve"> </w:t>
      </w:r>
    </w:p>
    <w:p w14:paraId="605C6702" w14:textId="77777777" w:rsidR="00336040" w:rsidRPr="005137FB" w:rsidRDefault="00336040" w:rsidP="00422D4C">
      <w:pPr>
        <w:jc w:val="both"/>
        <w:rPr>
          <w:rFonts w:ascii="Times New Roman" w:hAnsi="Times New Roman" w:cs="Times New Roman"/>
          <w:color w:val="000000" w:themeColor="text1"/>
        </w:rPr>
      </w:pPr>
    </w:p>
    <w:p w14:paraId="1DA0A847" w14:textId="0ADC51CD" w:rsidR="00336040" w:rsidRPr="005137FB" w:rsidRDefault="00336040" w:rsidP="00422D4C">
      <w:pPr>
        <w:jc w:val="both"/>
        <w:rPr>
          <w:rFonts w:ascii="Times New Roman" w:hAnsi="Times New Roman" w:cs="Times New Roman"/>
          <w:color w:val="000000" w:themeColor="text1"/>
        </w:rPr>
      </w:pPr>
      <w:r>
        <w:rPr>
          <w:rFonts w:ascii="Times New Roman" w:hAnsi="Times New Roman" w:cs="Times New Roman"/>
          <w:b/>
          <w:bCs/>
          <w:color w:val="000000" w:themeColor="text1"/>
        </w:rPr>
        <w:t>2. International Workshop</w:t>
      </w:r>
    </w:p>
    <w:p w14:paraId="0576E32B" w14:textId="77777777" w:rsidR="00981E2E" w:rsidRPr="005137FB" w:rsidRDefault="00981E2E" w:rsidP="00422D4C">
      <w:pPr>
        <w:jc w:val="both"/>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Report on the International Workshop on Interdisciplinary Approach to Climate Change Education</w:t>
      </w:r>
    </w:p>
    <w:p w14:paraId="3CF5AD1B" w14:textId="77777777" w:rsidR="00981E2E" w:rsidRPr="005137FB" w:rsidRDefault="00981E2E" w:rsidP="00422D4C">
      <w:pPr>
        <w:jc w:val="both"/>
        <w:rPr>
          <w:rFonts w:ascii="Times New Roman" w:eastAsia="Times New Roman" w:hAnsi="Times New Roman" w:cs="Times New Roman"/>
          <w:b/>
          <w:color w:val="000000" w:themeColor="text1"/>
        </w:rPr>
      </w:pPr>
    </w:p>
    <w:p w14:paraId="430176AF" w14:textId="125A0CDA"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International Workshop on Interdisciplinary Approach to Climate Change Education, held on February 27–28, 2025, aimed to foster dialogue on integrating diverse disciplines into the study and governance of climate change. With the growing complexity and urgency of climate-related challenges, the objective was to promote a holistic approach to climate education and policy by connecting legal, scientific, economic, social, and environmental perspectives. The workshop served as a collaborative platform for academicians, legal professionals, researchers, and students to explore innovative frameworks for addressing climate change, grounded in justice, equity, and sustainability.</w:t>
      </w:r>
    </w:p>
    <w:p w14:paraId="2A32EE1E"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first expert panel, titled "Integrated Approach to Climate Change Laws", focused on the multifaceted nature of climate governance. Moderated by Dr. Giri Sankar S. S., the session featured prominent legal scholars and practitioners including Dr. Stellina Jolly, Dr. Sairam Bhat, Dr. Charu Sivaprasad, Adv. Rajat Jariwal, and Adv. Sriram Panchu. Discussions centered on how climate change affects fundamental rights and the importance of legal accountability through frameworks like Extended Producer Responsibility (EPR) and retributive environmental justice. Panelists highlighted landmark case laws, the importance of integrating climate concerns into legal curricula, and the judiciary’s role in recognizing intersectionality and equity in environmental matters. Adv. Sriram Panchu stressed the need for mediation in resolving complex climate disputes involving multiple stakeholders, promoting consensus-driven solutions. Adv. Rajat Jariwal offered insights from courtroom experience, emphasizing the evolving role of Public Interest Litigation (PIL) in advancing environmental justice. Speakers also addressed geopolitical influences like the Ukraine conflict and underscored the necessity of public participation, green technology, and decentralized governance.</w:t>
      </w:r>
    </w:p>
    <w:p w14:paraId="7EE5C6DE" w14:textId="77777777" w:rsidR="00981E2E" w:rsidRPr="005137FB" w:rsidRDefault="00981E2E" w:rsidP="00422D4C">
      <w:pPr>
        <w:jc w:val="both"/>
        <w:rPr>
          <w:rFonts w:ascii="Times New Roman" w:eastAsia="Times New Roman" w:hAnsi="Times New Roman" w:cs="Times New Roman"/>
          <w:color w:val="000000" w:themeColor="text1"/>
        </w:rPr>
      </w:pPr>
    </w:p>
    <w:p w14:paraId="500B27E9"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wide range of paper presentations followed, spread across four venues over the two days. The sessions featured research on diverse themes such as greenwashing and consumer deception, weather modification and international law, Arctic maritime pollution, food safety standards under climate stress, climate-induced displacement, ESG disclosures, blue-green infrastructure, and the vulnerability of indigenous communities. Many papers focused on rights-based approaches, highlighting the linkage between climate change and constitutional guarantees like the right to life, equality, and health. Presenters also examined sector-specific impacts including on health systems, coastal policies, forest ecosystems, and the shipping industry, while proposing legal and policy reforms to address these emerging challenges.</w:t>
      </w:r>
    </w:p>
    <w:p w14:paraId="5706F9D3" w14:textId="77777777" w:rsidR="00981E2E" w:rsidRPr="005137FB" w:rsidRDefault="00981E2E" w:rsidP="00422D4C">
      <w:pPr>
        <w:jc w:val="both"/>
        <w:rPr>
          <w:rFonts w:ascii="Times New Roman" w:eastAsia="Times New Roman" w:hAnsi="Times New Roman" w:cs="Times New Roman"/>
          <w:color w:val="000000" w:themeColor="text1"/>
        </w:rPr>
      </w:pPr>
    </w:p>
    <w:p w14:paraId="41AAE7DF"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An international expert panel titled "The Netherlands: Encouraging Interdisciplinary Understanding of Climate" brought valuable global perspectives to the workshop. Faculty from Leiden University, including Dr. Adriaan Bedner, Dr. Lisa Harms, Dr. Rhea Roy Mammen, Dr. Jyothi Thrivikraman, and Dr. Min Cho, shared their experiences in interdisciplinary legal education and climate law. The discussion emphasized integrating non-legal disciplines like sociology, environmental science, and public health into law teaching. Examples included AI </w:t>
      </w:r>
      <w:r>
        <w:rPr>
          <w:rFonts w:ascii="Times New Roman" w:eastAsia="Times New Roman" w:hAnsi="Times New Roman" w:cs="Times New Roman"/>
          <w:color w:val="000000" w:themeColor="text1"/>
        </w:rPr>
        <w:lastRenderedPageBreak/>
        <w:t>in climate governance, the “One Health” approach, climate education tools like opportunity trees, and methods to address climate anxiety among students. The panel highlighted the need for curriculum reform, collaborative research, and joint pedagogical initiatives across faculties and disciplines.</w:t>
      </w:r>
    </w:p>
    <w:p w14:paraId="548E3625" w14:textId="77777777" w:rsidR="00981E2E" w:rsidRPr="005137FB" w:rsidRDefault="00981E2E" w:rsidP="00422D4C">
      <w:pPr>
        <w:jc w:val="both"/>
        <w:rPr>
          <w:rFonts w:ascii="Times New Roman" w:eastAsia="Times New Roman" w:hAnsi="Times New Roman" w:cs="Times New Roman"/>
          <w:color w:val="000000" w:themeColor="text1"/>
        </w:rPr>
      </w:pPr>
    </w:p>
    <w:p w14:paraId="6EC00500"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expert talk was delivered by Dr. Julia Dehm, who emphasized the importance of climate-conscious lawyering and the role of legal education in responding to the climate crisis. She advocated for embedding climate issues into the core of legal curricula and aligning professional ethics with planetary health. Referencing global initiatives like the World Lawyers’ Pledge, she called on future lawyers and educators to promote justice-based approaches and interdisciplinary thinking in their academic and professional pursuits.</w:t>
      </w:r>
    </w:p>
    <w:p w14:paraId="578CCFDA" w14:textId="77777777" w:rsidR="00981E2E" w:rsidRPr="005137FB" w:rsidRDefault="00981E2E" w:rsidP="00422D4C">
      <w:pPr>
        <w:jc w:val="both"/>
        <w:rPr>
          <w:rFonts w:ascii="Times New Roman" w:eastAsia="Times New Roman" w:hAnsi="Times New Roman" w:cs="Times New Roman"/>
          <w:color w:val="000000" w:themeColor="text1"/>
        </w:rPr>
      </w:pPr>
    </w:p>
    <w:p w14:paraId="500ECBF7"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Expert Panel 3, moderated by Dr. Shinsy P.S., explored the theme "Carbon Markets and Implementing International Obligations in the Local Context". The panel featured Dr. C.C. Bajish, Ms. Anamika Krishnan, and Ms. Radhika Chatterjee. Dr. Bajish addressed Kerala’s climate vulnerabilities and global carbon trends, emphasizing the urgency for adaptive and context-specific legal responses. Ms. Krishnan spoke on environmental racism, tracing its roots to structural discrimination through case studies like Flint and Standing Rock. Ms. Chatterjee examined the historical responsibility of developed nations under climate treaties and advocated for stronger commitments in finance and technology transfer to support developing countries.</w:t>
      </w:r>
    </w:p>
    <w:p w14:paraId="62B3A08A" w14:textId="77777777" w:rsidR="00981E2E" w:rsidRPr="005137FB" w:rsidRDefault="00981E2E" w:rsidP="00422D4C">
      <w:pPr>
        <w:jc w:val="both"/>
        <w:rPr>
          <w:rFonts w:ascii="Times New Roman" w:eastAsia="Times New Roman" w:hAnsi="Times New Roman" w:cs="Times New Roman"/>
          <w:color w:val="000000" w:themeColor="text1"/>
        </w:rPr>
      </w:pPr>
    </w:p>
    <w:p w14:paraId="2022B7DC" w14:textId="77777777" w:rsidR="00981E2E" w:rsidRPr="005137FB" w:rsidRDefault="00981E2E" w:rsidP="00422D4C">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workshop concluded with several important outcomes. It reaffirmed the urgency of adopting interdisciplinary frameworks in legal and policy education to address climate change effectively. The sessions emphasized the recognition of climate change as not just an environmental issue, but also a human rights concern, with disproportionate impacts on vulnerable communities including women, indigenous peoples, and displaced populations. Legal reforms, climate litigation, participatory governance, and scientific innovation were identified as key areas requiring attention. The platform provided valuable exposure to students and early-career researchers, enabling cross-sector dialogue and encouraging future collaborations.</w:t>
      </w:r>
    </w:p>
    <w:p w14:paraId="6EF431B6" w14:textId="77777777" w:rsidR="00981E2E" w:rsidRPr="005137FB" w:rsidRDefault="00981E2E" w:rsidP="00422D4C">
      <w:pPr>
        <w:jc w:val="both"/>
        <w:rPr>
          <w:rFonts w:ascii="Times New Roman" w:eastAsia="Times New Roman" w:hAnsi="Times New Roman" w:cs="Times New Roman"/>
          <w:color w:val="000000" w:themeColor="text1"/>
        </w:rPr>
      </w:pPr>
    </w:p>
    <w:p w14:paraId="2923F533" w14:textId="1C876EB5" w:rsidR="00981E2E" w:rsidRPr="005137FB" w:rsidRDefault="007F0B2A" w:rsidP="00422D4C">
      <w:pPr>
        <w:jc w:val="both"/>
        <w:rPr>
          <w:rFonts w:ascii="Times New Roman" w:eastAsia="Times New Roman" w:hAnsi="Times New Roman" w:cs="Times New Roman"/>
          <w:color w:val="000000" w:themeColor="text1"/>
        </w:rPr>
      </w:pPr>
      <w:r>
        <w:lastRenderedPageBreak/>
        <w:fldChar w:fldCharType="begin"/>
      </w:r>
      <w:r>
        <w:instrText xml:space="preserve"> INCLUDEPICTURE "/Users/mammenrr1/Library/Group Containers/UBF8T346G9.ms/WebArchiveCopyPasteTempFiles/com.microsoft.Word/1740939510205?e=1782345600&amp;v=beta&amp;t=PrX7NGyvqeH2S0R31VeDhKpJjk8Yn0XMP0Bq7JLkKtI" \* MERGEFORMATINET </w:instrText>
      </w:r>
      <w:r>
        <w:fldChar w:fldCharType="separate"/>
      </w:r>
      <w:r>
        <w:rPr>
          <w:noProof/>
        </w:rPr>
        <w:drawing>
          <wp:inline distT="0" distB="0" distL="0" distR="0" wp14:anchorId="45F8FF06" wp14:editId="0722EAB8">
            <wp:extent cx="3140537" cy="3926541"/>
            <wp:effectExtent l="0" t="0" r="0" b="0"/>
            <wp:docPr id="1656813763" name="Picture 7" descr="No alternative text description fo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047" descr="No alternative text description for this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58314" cy="3948767"/>
                    </a:xfrm>
                    <a:prstGeom prst="rect">
                      <a:avLst/>
                    </a:prstGeom>
                    <a:noFill/>
                    <a:ln>
                      <a:noFill/>
                    </a:ln>
                  </pic:spPr>
                </pic:pic>
              </a:graphicData>
            </a:graphic>
          </wp:inline>
        </w:drawing>
      </w:r>
      <w:r>
        <w:fldChar w:fldCharType="end"/>
      </w:r>
      <w:r>
        <w:fldChar w:fldCharType="begin"/>
      </w:r>
      <w:r>
        <w:instrText xml:space="preserve"> INCLUDEPICTURE "/Users/mammenrr1/Library/Group Containers/UBF8T346G9.ms/WebArchiveCopyPasteTempFiles/com.microsoft.Word/1740939510892?e=1782345600&amp;v=beta&amp;t=yMCfJiSYi-CGHpX99mQgUSk-IZlvyfqhIc6jbCc0cQk" \* MERGEFORMATINET </w:instrText>
      </w:r>
      <w:r>
        <w:fldChar w:fldCharType="separate"/>
      </w:r>
      <w:r>
        <w:rPr>
          <w:noProof/>
        </w:rPr>
        <w:drawing>
          <wp:inline distT="0" distB="0" distL="0" distR="0" wp14:anchorId="70666E3C" wp14:editId="37710D95">
            <wp:extent cx="2574093" cy="3218329"/>
            <wp:effectExtent l="0" t="0" r="4445" b="0"/>
            <wp:docPr id="763324284" name="Picture 8" descr="No alternative text description fo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048" descr="No alternative text description for this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4798" cy="3244215"/>
                    </a:xfrm>
                    <a:prstGeom prst="rect">
                      <a:avLst/>
                    </a:prstGeom>
                    <a:noFill/>
                    <a:ln>
                      <a:noFill/>
                    </a:ln>
                  </pic:spPr>
                </pic:pic>
              </a:graphicData>
            </a:graphic>
          </wp:inline>
        </w:drawing>
      </w:r>
      <w:r>
        <w:fldChar w:fldCharType="end"/>
      </w:r>
    </w:p>
    <w:p w14:paraId="2386CD18" w14:textId="77777777" w:rsidR="00981E2E" w:rsidRPr="005137FB" w:rsidRDefault="00981E2E" w:rsidP="00422D4C">
      <w:pPr>
        <w:jc w:val="both"/>
        <w:rPr>
          <w:rFonts w:ascii="Times New Roman" w:hAnsi="Times New Roman" w:cs="Times New Roman"/>
          <w:color w:val="000000" w:themeColor="text1"/>
        </w:rPr>
      </w:pPr>
    </w:p>
    <w:p w14:paraId="57A0A680" w14:textId="6A4F332E" w:rsidR="007F5294" w:rsidRPr="005137FB" w:rsidRDefault="006078C3" w:rsidP="00422D4C">
      <w:pPr>
        <w:jc w:val="both"/>
        <w:rPr>
          <w:rFonts w:ascii="Times New Roman" w:hAnsi="Times New Roman" w:cs="Times New Roman"/>
          <w:color w:val="000000" w:themeColor="text1"/>
        </w:rPr>
      </w:pPr>
      <w:r>
        <w:rPr>
          <w:rFonts w:ascii="Times New Roman" w:hAnsi="Times New Roman" w:cs="Times New Roman"/>
          <w:color w:val="000000" w:themeColor="text1"/>
        </w:rPr>
        <w:t xml:space="preserve">Publication following the workshop </w:t>
      </w:r>
    </w:p>
    <w:p w14:paraId="783E3D8B" w14:textId="4296886A" w:rsidR="007F5294" w:rsidRPr="005137FB" w:rsidRDefault="006078C3" w:rsidP="00422D4C">
      <w:pPr>
        <w:jc w:val="both"/>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23FC1510" wp14:editId="1BF60AF8">
            <wp:extent cx="5731510" cy="4000500"/>
            <wp:effectExtent l="0" t="0" r="0" b="0"/>
            <wp:docPr id="2077657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57460" name="Picture 207765746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4000500"/>
                    </a:xfrm>
                    <a:prstGeom prst="rect">
                      <a:avLst/>
                    </a:prstGeom>
                  </pic:spPr>
                </pic:pic>
              </a:graphicData>
            </a:graphic>
          </wp:inline>
        </w:drawing>
      </w:r>
    </w:p>
    <w:p w14:paraId="131F5057" w14:textId="77777777" w:rsidR="006078C3" w:rsidRPr="005137FB" w:rsidRDefault="006078C3" w:rsidP="00422D4C">
      <w:pPr>
        <w:jc w:val="both"/>
        <w:rPr>
          <w:rFonts w:ascii="Times New Roman" w:hAnsi="Times New Roman" w:cs="Times New Roman"/>
          <w:color w:val="000000" w:themeColor="text1"/>
        </w:rPr>
      </w:pPr>
    </w:p>
    <w:p w14:paraId="169EF5FE" w14:textId="0239B4F8" w:rsidR="006078C3" w:rsidRPr="005137FB" w:rsidRDefault="004F57E8" w:rsidP="00422D4C">
      <w:pPr>
        <w:jc w:val="both"/>
        <w:rPr>
          <w:rFonts w:ascii="Times New Roman" w:hAnsi="Times New Roman" w:cs="Times New Roman"/>
          <w:color w:val="000000" w:themeColor="text1"/>
        </w:rPr>
      </w:pPr>
      <w:r>
        <w:rPr>
          <w:rFonts w:ascii="Times New Roman" w:hAnsi="Times New Roman" w:cs="Times New Roman"/>
          <w:b/>
          <w:bCs/>
          <w:color w:val="000000" w:themeColor="text1"/>
        </w:rPr>
        <w:t>3. Publication Agreement with Springer Nature</w:t>
      </w:r>
      <w:r>
        <w:rPr>
          <w:rFonts w:ascii="Times New Roman" w:hAnsi="Times New Roman" w:cs="Times New Roman"/>
          <w:color w:val="000000" w:themeColor="text1"/>
        </w:rPr>
        <w:br/>
        <w:t xml:space="preserve">We have obtained a publication agreement with Springer Nature for the book “Climate Conscious Legal Education”, giving faculty access to practical methods they can implement in class. </w:t>
      </w:r>
    </w:p>
    <w:p w14:paraId="286B8652" w14:textId="69C4BF6C" w:rsidR="00161A82" w:rsidRPr="005137FB" w:rsidRDefault="0078079B" w:rsidP="00422D4C">
      <w:pPr>
        <w:jc w:val="both"/>
        <w:rPr>
          <w:rFonts w:ascii="Times New Roman" w:hAnsi="Times New Roman" w:cs="Times New Roman"/>
          <w:color w:val="000000" w:themeColor="text1"/>
        </w:rPr>
      </w:pPr>
      <w:r>
        <w:rPr>
          <w:rFonts w:ascii="Times New Roman" w:hAnsi="Times New Roman" w:cs="Times New Roman"/>
          <w:b/>
          <w:bCs/>
          <w:color w:val="000000" w:themeColor="text1"/>
        </w:rPr>
        <w:t>4. Faculty Development Programme</w:t>
      </w:r>
    </w:p>
    <w:p w14:paraId="425BC448" w14:textId="77777777" w:rsidR="00467238" w:rsidRPr="005137FB" w:rsidRDefault="00467238" w:rsidP="00422D4C">
      <w:pPr>
        <w:pStyle w:val="NormalWeb"/>
        <w:jc w:val="both"/>
        <w:rPr>
          <w:color w:val="000000" w:themeColor="text1"/>
        </w:rPr>
      </w:pPr>
    </w:p>
    <w:p w14:paraId="5585D718" w14:textId="77777777" w:rsidR="00467238" w:rsidRPr="005137FB" w:rsidRDefault="00467238" w:rsidP="00422D4C">
      <w:pPr>
        <w:pStyle w:val="NormalWeb"/>
        <w:jc w:val="both"/>
        <w:rPr>
          <w:color w:val="000000" w:themeColor="text1"/>
        </w:rPr>
      </w:pPr>
    </w:p>
    <w:p w14:paraId="0A99A4DD" w14:textId="77777777" w:rsidR="00467238" w:rsidRPr="005137FB" w:rsidRDefault="00467238" w:rsidP="00422D4C">
      <w:pPr>
        <w:pStyle w:val="NormalWeb"/>
        <w:jc w:val="both"/>
        <w:rPr>
          <w:color w:val="000000" w:themeColor="text1"/>
        </w:rPr>
      </w:pPr>
      <w:r>
        <w:rPr>
          <w:noProof/>
          <w:color w:val="000000" w:themeColor="text1"/>
          <w14:ligatures w14:val="standardContextual"/>
        </w:rPr>
        <w:lastRenderedPageBreak/>
        <w:drawing>
          <wp:inline distT="0" distB="0" distL="0" distR="0" wp14:anchorId="6A8479FC" wp14:editId="1CE96210">
            <wp:extent cx="5226424" cy="6740305"/>
            <wp:effectExtent l="0" t="0" r="6350" b="3810"/>
            <wp:docPr id="13415938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93824" name="Picture 134159382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91069" cy="6823675"/>
                    </a:xfrm>
                    <a:prstGeom prst="rect">
                      <a:avLst/>
                    </a:prstGeom>
                  </pic:spPr>
                </pic:pic>
              </a:graphicData>
            </a:graphic>
          </wp:inline>
        </w:drawing>
      </w:r>
    </w:p>
    <w:p w14:paraId="43567067" w14:textId="77777777" w:rsidR="00467238" w:rsidRPr="005137FB" w:rsidRDefault="00467238" w:rsidP="00422D4C">
      <w:pPr>
        <w:pStyle w:val="NormalWeb"/>
        <w:jc w:val="both"/>
        <w:rPr>
          <w:color w:val="000000" w:themeColor="text1"/>
        </w:rPr>
      </w:pPr>
    </w:p>
    <w:p w14:paraId="6622E925" w14:textId="77777777" w:rsidR="00467238" w:rsidRPr="005137FB" w:rsidRDefault="00467238" w:rsidP="00422D4C">
      <w:pPr>
        <w:pStyle w:val="NormalWeb"/>
        <w:jc w:val="both"/>
        <w:rPr>
          <w:color w:val="000000" w:themeColor="text1"/>
        </w:rPr>
      </w:pPr>
    </w:p>
    <w:p w14:paraId="64572674" w14:textId="77777777" w:rsidR="00467238" w:rsidRPr="005137FB" w:rsidRDefault="00467238" w:rsidP="00422D4C">
      <w:pPr>
        <w:pStyle w:val="NormalWeb"/>
        <w:jc w:val="both"/>
        <w:rPr>
          <w:color w:val="000000" w:themeColor="text1"/>
        </w:rPr>
      </w:pPr>
      <w:r>
        <w:rPr>
          <w:noProof/>
          <w:color w:val="000000" w:themeColor="text1"/>
          <w14:ligatures w14:val="standardContextual"/>
        </w:rPr>
        <w:lastRenderedPageBreak/>
        <w:drawing>
          <wp:inline distT="0" distB="0" distL="0" distR="0" wp14:anchorId="392CCEB8" wp14:editId="07034216">
            <wp:extent cx="5731510" cy="8115300"/>
            <wp:effectExtent l="0" t="0" r="0" b="0"/>
            <wp:docPr id="21049788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78872" name="Picture 2104978872"/>
                    <pic:cNvPicPr/>
                  </pic:nvPicPr>
                  <pic:blipFill>
                    <a:blip r:embed="rId27">
                      <a:extLst>
                        <a:ext uri="{28A0092B-C50C-407E-A947-70E740481C1C}">
                          <a14:useLocalDpi xmlns:a14="http://schemas.microsoft.com/office/drawing/2010/main" val="0"/>
                        </a:ext>
                      </a:extLst>
                    </a:blip>
                    <a:stretch>
                      <a:fillRect/>
                    </a:stretch>
                  </pic:blipFill>
                  <pic:spPr>
                    <a:xfrm>
                      <a:off x="0" y="0"/>
                      <a:ext cx="5731510" cy="8115300"/>
                    </a:xfrm>
                    <a:prstGeom prst="rect">
                      <a:avLst/>
                    </a:prstGeom>
                  </pic:spPr>
                </pic:pic>
              </a:graphicData>
            </a:graphic>
          </wp:inline>
        </w:drawing>
      </w:r>
    </w:p>
    <w:p w14:paraId="7E6B0D33" w14:textId="77777777" w:rsidR="00467238" w:rsidRPr="005137FB" w:rsidRDefault="00467238" w:rsidP="00422D4C">
      <w:pPr>
        <w:pStyle w:val="NormalWeb"/>
        <w:jc w:val="both"/>
        <w:rPr>
          <w:color w:val="000000" w:themeColor="text1"/>
        </w:rPr>
      </w:pPr>
    </w:p>
    <w:p w14:paraId="6BE64E4B" w14:textId="77777777" w:rsidR="00467238" w:rsidRPr="005137FB" w:rsidRDefault="00467238" w:rsidP="00422D4C">
      <w:pPr>
        <w:pStyle w:val="NormalWeb"/>
        <w:jc w:val="both"/>
        <w:rPr>
          <w:color w:val="000000" w:themeColor="text1"/>
        </w:rPr>
      </w:pPr>
    </w:p>
    <w:p w14:paraId="7D567B51" w14:textId="77777777" w:rsidR="00467238" w:rsidRPr="005137FB" w:rsidRDefault="00467238" w:rsidP="00422D4C">
      <w:pPr>
        <w:pStyle w:val="NormalWeb"/>
        <w:jc w:val="both"/>
        <w:rPr>
          <w:color w:val="000000" w:themeColor="text1"/>
        </w:rPr>
      </w:pPr>
      <w:r>
        <w:rPr>
          <w:color w:val="000000" w:themeColor="text1"/>
        </w:rPr>
        <w:lastRenderedPageBreak/>
        <w:t>The week-long Faculty Development Programme (FDP) was co-organised by the Indo-Dutch Research Centre on Climate Change Law Research and Education in collaboration with</w:t>
      </w:r>
      <w:r>
        <w:rPr>
          <w:rStyle w:val="apple-converted-space"/>
          <w:color w:val="000000" w:themeColor="text1"/>
        </w:rPr>
        <w:t> </w:t>
      </w:r>
      <w:r>
        <w:rPr>
          <w:rStyle w:val="Emphasis"/>
          <w:color w:val="000000" w:themeColor="text1"/>
        </w:rPr>
        <w:t>EcoConnect</w:t>
      </w:r>
      <w:r>
        <w:rPr>
          <w:color w:val="000000" w:themeColor="text1"/>
        </w:rPr>
        <w:t>, Leiden University College. The five-day programme focused on hands-on training for law faculty, enabling them to evaluate their current pedagogical practices and explore how classrooms can be transformed into spaces for critical dialogue and interdisciplinary engagement.</w:t>
      </w:r>
    </w:p>
    <w:p w14:paraId="79C5DE2A" w14:textId="77777777" w:rsidR="00467238" w:rsidRPr="005137FB" w:rsidRDefault="00467238" w:rsidP="00422D4C">
      <w:pPr>
        <w:pStyle w:val="Heading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Structure of the Programme:</w:t>
      </w:r>
    </w:p>
    <w:p w14:paraId="36E8E852" w14:textId="77777777" w:rsidR="00467238" w:rsidRPr="005137FB" w:rsidRDefault="00467238" w:rsidP="00422D4C">
      <w:pPr>
        <w:pStyle w:val="NormalWeb"/>
        <w:jc w:val="both"/>
        <w:rPr>
          <w:color w:val="000000" w:themeColor="text1"/>
        </w:rPr>
      </w:pPr>
      <w:r>
        <w:rPr>
          <w:rStyle w:val="Strong"/>
          <w:color w:val="000000" w:themeColor="text1"/>
        </w:rPr>
        <w:t>Day 1: Dr. Rhea Roy Mammen, Lecturer, Leiden University</w:t>
      </w:r>
      <w:r>
        <w:rPr>
          <w:color w:val="000000" w:themeColor="text1"/>
        </w:rPr>
        <w:br/>
        <w:t>The session introduced various approaches to integrating climate change into legal education, with discipline-specific examples. Emphasis was placed on brainstorming ways to tailor integration strategies, especially considering the limitations posed by the lack of autonomy in many affiliated colleges in India. The session provided a roadmap for the week’s activities and clarified the expectations for participants. Reading materials, particularly from the</w:t>
      </w:r>
      <w:r>
        <w:rPr>
          <w:rStyle w:val="apple-converted-space"/>
          <w:color w:val="000000" w:themeColor="text1"/>
        </w:rPr>
        <w:t> </w:t>
      </w:r>
      <w:r>
        <w:rPr>
          <w:rStyle w:val="Emphasis"/>
          <w:color w:val="000000" w:themeColor="text1"/>
        </w:rPr>
        <w:t>Climate-Conscious Lawyering</w:t>
      </w:r>
      <w:r>
        <w:rPr>
          <w:rStyle w:val="apple-converted-space"/>
          <w:color w:val="000000" w:themeColor="text1"/>
        </w:rPr>
        <w:t> </w:t>
      </w:r>
      <w:r>
        <w:rPr>
          <w:color w:val="000000" w:themeColor="text1"/>
        </w:rPr>
        <w:t>project, were shared for discussion.</w:t>
      </w:r>
    </w:p>
    <w:p w14:paraId="20255D65" w14:textId="77777777" w:rsidR="00467238" w:rsidRPr="005137FB" w:rsidRDefault="00467238" w:rsidP="00422D4C">
      <w:pPr>
        <w:pStyle w:val="NormalWeb"/>
        <w:jc w:val="both"/>
        <w:rPr>
          <w:color w:val="000000" w:themeColor="text1"/>
        </w:rPr>
      </w:pPr>
      <w:r>
        <w:rPr>
          <w:noProof/>
          <w:color w:val="000000" w:themeColor="text1"/>
          <w14:ligatures w14:val="standardContextual"/>
        </w:rPr>
        <w:drawing>
          <wp:inline distT="0" distB="0" distL="0" distR="0" wp14:anchorId="230B0648" wp14:editId="78FCCC26">
            <wp:extent cx="2737659" cy="1710961"/>
            <wp:effectExtent l="0" t="0" r="5715" b="3810"/>
            <wp:docPr id="1963578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78468" name="Picture 196357846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70784" cy="1731663"/>
                    </a:xfrm>
                    <a:prstGeom prst="rect">
                      <a:avLst/>
                    </a:prstGeom>
                  </pic:spPr>
                </pic:pic>
              </a:graphicData>
            </a:graphic>
          </wp:inline>
        </w:drawing>
      </w:r>
      <w:r>
        <w:rPr>
          <w:noProof/>
          <w:color w:val="000000" w:themeColor="text1"/>
          <w14:ligatures w14:val="standardContextual"/>
        </w:rPr>
        <w:drawing>
          <wp:inline distT="0" distB="0" distL="0" distR="0" wp14:anchorId="1530BF66" wp14:editId="0A2B6D9F">
            <wp:extent cx="2540000" cy="1587429"/>
            <wp:effectExtent l="0" t="0" r="0" b="635"/>
            <wp:docPr id="1420673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73184" name="Picture 142067318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73122" cy="1608129"/>
                    </a:xfrm>
                    <a:prstGeom prst="rect">
                      <a:avLst/>
                    </a:prstGeom>
                  </pic:spPr>
                </pic:pic>
              </a:graphicData>
            </a:graphic>
          </wp:inline>
        </w:drawing>
      </w:r>
      <w:r>
        <w:rPr>
          <w:noProof/>
          <w:color w:val="000000" w:themeColor="text1"/>
          <w14:ligatures w14:val="standardContextual"/>
        </w:rPr>
        <w:drawing>
          <wp:inline distT="0" distB="0" distL="0" distR="0" wp14:anchorId="3F191DC4" wp14:editId="4197BA1A">
            <wp:extent cx="2892837" cy="1807943"/>
            <wp:effectExtent l="0" t="0" r="3175" b="0"/>
            <wp:docPr id="369449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49177" name="Picture 36944917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07428" cy="1817062"/>
                    </a:xfrm>
                    <a:prstGeom prst="rect">
                      <a:avLst/>
                    </a:prstGeom>
                  </pic:spPr>
                </pic:pic>
              </a:graphicData>
            </a:graphic>
          </wp:inline>
        </w:drawing>
      </w:r>
    </w:p>
    <w:p w14:paraId="547CA9BB" w14:textId="77777777" w:rsidR="00467238" w:rsidRPr="005137FB" w:rsidRDefault="00467238" w:rsidP="00422D4C">
      <w:pPr>
        <w:pStyle w:val="NormalWeb"/>
        <w:jc w:val="both"/>
        <w:rPr>
          <w:color w:val="000000" w:themeColor="text1"/>
        </w:rPr>
      </w:pPr>
      <w:r>
        <w:rPr>
          <w:rStyle w:val="Strong"/>
          <w:color w:val="000000" w:themeColor="text1"/>
        </w:rPr>
        <w:t>Day 2 &amp; Day 3: Dr. Naveen S. and Dr. Binumol — Theoretical Foundations</w:t>
      </w:r>
      <w:r>
        <w:rPr>
          <w:color w:val="000000" w:themeColor="text1"/>
        </w:rPr>
        <w:br/>
        <w:t>These sessions focused on integrating climate change within public and private law frameworks. Dr. Naveen S., Associate Professor at BHU, and Dr. Binumol, Director at SLS, led lectures exploring climate change within national and international legal frameworks. They illustrated how climate concerns intersect with disciplines such as constitutional law, administrative law, torts, and corporate law. Participants were encouraged to reimagine their subject areas through a climate-conscious lens.</w:t>
      </w:r>
    </w:p>
    <w:p w14:paraId="4D88540F" w14:textId="77777777" w:rsidR="00467238" w:rsidRPr="005137FB" w:rsidRDefault="00467238" w:rsidP="00422D4C">
      <w:pPr>
        <w:pStyle w:val="NormalWeb"/>
        <w:jc w:val="both"/>
        <w:rPr>
          <w:color w:val="000000" w:themeColor="text1"/>
        </w:rPr>
      </w:pPr>
      <w:r>
        <w:rPr>
          <w:color w:val="000000" w:themeColor="text1"/>
        </w:rPr>
        <w:t>The emphasis throughout was not on radical curricular overhaul but on incremental changes—such as revising modules, adapting pedagogical methods, and incorporating case studies and simulations relevant to climate change within their existing disciplines.</w:t>
      </w:r>
    </w:p>
    <w:p w14:paraId="020D9739" w14:textId="77777777" w:rsidR="00467238" w:rsidRPr="005137FB" w:rsidRDefault="00467238" w:rsidP="00422D4C">
      <w:pPr>
        <w:pStyle w:val="NormalWeb"/>
        <w:jc w:val="both"/>
        <w:rPr>
          <w:color w:val="000000" w:themeColor="text1"/>
        </w:rPr>
      </w:pPr>
    </w:p>
    <w:p w14:paraId="5E6F1C07" w14:textId="77777777" w:rsidR="00467238" w:rsidRPr="005137FB" w:rsidRDefault="00467238" w:rsidP="00422D4C">
      <w:pPr>
        <w:pStyle w:val="NormalWeb"/>
        <w:jc w:val="both"/>
        <w:rPr>
          <w:color w:val="000000" w:themeColor="text1"/>
        </w:rPr>
      </w:pPr>
      <w:r>
        <w:rPr>
          <w:rStyle w:val="Strong"/>
          <w:color w:val="000000" w:themeColor="text1"/>
        </w:rPr>
        <w:t xml:space="preserve">Day 4 &amp; Day 5: </w:t>
      </w:r>
      <w:r>
        <w:rPr>
          <w:b/>
          <w:bCs/>
          <w:color w:val="000000" w:themeColor="text1"/>
        </w:rPr>
        <w:t>Dr. Jyothi Thrivikraman, Dr. Min Cho, Dr. Joeri Reinders (Assistant Professor), and Ms. Eve</w:t>
      </w:r>
      <w:r>
        <w:rPr>
          <w:rStyle w:val="Strong"/>
          <w:b w:val="0"/>
          <w:bCs w:val="0"/>
          <w:color w:val="000000" w:themeColor="text1"/>
        </w:rPr>
        <w:t xml:space="preserve"> </w:t>
      </w:r>
      <w:r>
        <w:rPr>
          <w:rStyle w:val="Strong"/>
          <w:color w:val="000000" w:themeColor="text1"/>
        </w:rPr>
        <w:t>Aluna — Hands-On Sessions</w:t>
      </w:r>
      <w:r>
        <w:rPr>
          <w:color w:val="000000" w:themeColor="text1"/>
        </w:rPr>
        <w:br/>
        <w:t>Led by a team from Leiden University College (</w:t>
      </w:r>
      <w:r>
        <w:rPr>
          <w:rStyle w:val="Emphasis"/>
          <w:color w:val="000000" w:themeColor="text1"/>
        </w:rPr>
        <w:t>EcoConnect</w:t>
      </w:r>
      <w:r>
        <w:rPr>
          <w:color w:val="000000" w:themeColor="text1"/>
        </w:rPr>
        <w:t>)—Dr. Jyothi Thrivikraman, Dr. Min Cho, Dr. Joeri Reinders (Assistant Professors of LUC), and Ms. Eve—the final two days were entirely interactive. Faculty members engaged with two overarching thematic questions, supported by structured templates to guide their reflection. Breakout sessions facilitated group discussions, allowing participants to share insights and explore the emotional dimension of teaching climate topics, including the concept of climate anxiety.</w:t>
      </w:r>
    </w:p>
    <w:p w14:paraId="67932CD5" w14:textId="77777777" w:rsidR="00467238" w:rsidRPr="005137FB" w:rsidRDefault="00467238" w:rsidP="00422D4C">
      <w:pPr>
        <w:pStyle w:val="NormalWeb"/>
        <w:jc w:val="both"/>
        <w:rPr>
          <w:color w:val="000000" w:themeColor="text1"/>
        </w:rPr>
      </w:pPr>
      <w:r>
        <w:rPr>
          <w:color w:val="000000" w:themeColor="text1"/>
        </w:rPr>
        <w:t>The programme concluded with a discussion of individual faculty assignments, where each participant proposed ways to incorporate climate change into their respective disciplines.</w:t>
      </w:r>
    </w:p>
    <w:p w14:paraId="142BD4A1" w14:textId="77777777" w:rsidR="00467238" w:rsidRPr="005137FB" w:rsidRDefault="00467238" w:rsidP="00422D4C">
      <w:pPr>
        <w:pStyle w:val="NormalWeb"/>
        <w:jc w:val="both"/>
        <w:rPr>
          <w:color w:val="000000" w:themeColor="text1"/>
        </w:rPr>
      </w:pPr>
      <w:r>
        <w:rPr>
          <w:noProof/>
          <w:color w:val="000000" w:themeColor="text1"/>
          <w14:ligatures w14:val="standardContextual"/>
        </w:rPr>
        <w:drawing>
          <wp:inline distT="0" distB="0" distL="0" distR="0" wp14:anchorId="74CB3F60" wp14:editId="344B2E1A">
            <wp:extent cx="2795766" cy="1747276"/>
            <wp:effectExtent l="0" t="0" r="0" b="5715"/>
            <wp:docPr id="11573765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76558" name="Picture 115737655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07376" cy="1754532"/>
                    </a:xfrm>
                    <a:prstGeom prst="rect">
                      <a:avLst/>
                    </a:prstGeom>
                  </pic:spPr>
                </pic:pic>
              </a:graphicData>
            </a:graphic>
          </wp:inline>
        </w:drawing>
      </w:r>
      <w:r>
        <w:rPr>
          <w:noProof/>
          <w:color w:val="000000" w:themeColor="text1"/>
          <w14:ligatures w14:val="standardContextual"/>
        </w:rPr>
        <w:drawing>
          <wp:inline distT="0" distB="0" distL="0" distR="0" wp14:anchorId="43346866" wp14:editId="4C95D96F">
            <wp:extent cx="2625969" cy="1641158"/>
            <wp:effectExtent l="0" t="0" r="3175" b="0"/>
            <wp:docPr id="9379125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12560" name="Picture 93791256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69999" cy="1668675"/>
                    </a:xfrm>
                    <a:prstGeom prst="rect">
                      <a:avLst/>
                    </a:prstGeom>
                  </pic:spPr>
                </pic:pic>
              </a:graphicData>
            </a:graphic>
          </wp:inline>
        </w:drawing>
      </w:r>
      <w:r>
        <w:rPr>
          <w:noProof/>
          <w:color w:val="000000" w:themeColor="text1"/>
          <w14:ligatures w14:val="standardContextual"/>
        </w:rPr>
        <w:drawing>
          <wp:inline distT="0" distB="0" distL="0" distR="0" wp14:anchorId="2BC362FF" wp14:editId="01B9AB27">
            <wp:extent cx="2855320" cy="1784496"/>
            <wp:effectExtent l="0" t="0" r="2540" b="0"/>
            <wp:docPr id="2685583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58300" name="Picture 26855830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59752" cy="1787266"/>
                    </a:xfrm>
                    <a:prstGeom prst="rect">
                      <a:avLst/>
                    </a:prstGeom>
                  </pic:spPr>
                </pic:pic>
              </a:graphicData>
            </a:graphic>
          </wp:inline>
        </w:drawing>
      </w:r>
    </w:p>
    <w:p w14:paraId="7088D184" w14:textId="77777777" w:rsidR="00467238" w:rsidRPr="005137FB" w:rsidRDefault="00467238" w:rsidP="00422D4C">
      <w:pPr>
        <w:pStyle w:val="Heading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Outcome:</w:t>
      </w:r>
    </w:p>
    <w:p w14:paraId="4BDABB86" w14:textId="77777777" w:rsidR="00467238" w:rsidRDefault="00467238" w:rsidP="00422D4C">
      <w:pPr>
        <w:pStyle w:val="NormalWeb"/>
        <w:jc w:val="both"/>
        <w:rPr>
          <w:color w:val="000000" w:themeColor="text1"/>
        </w:rPr>
      </w:pPr>
      <w:r>
        <w:rPr>
          <w:color w:val="000000" w:themeColor="text1"/>
        </w:rPr>
        <w:t xml:space="preserve">The FDP successfully encouraged participants to reflect on their pedagogical approaches and consider practical methodologies for integrating climate change law into their teaching. Sample </w:t>
      </w:r>
      <w:r>
        <w:rPr>
          <w:color w:val="000000" w:themeColor="text1"/>
        </w:rPr>
        <w:lastRenderedPageBreak/>
        <w:t>contributions from the faculty are attached for reference.</w:t>
      </w:r>
      <w:r>
        <w:rPr>
          <w:noProof/>
          <w:color w:val="000000" w:themeColor="text1"/>
          <w14:ligatures w14:val="standardContextual"/>
        </w:rPr>
        <w:drawing>
          <wp:inline distT="0" distB="0" distL="0" distR="0" wp14:anchorId="4AE7BAD4" wp14:editId="36F731AF">
            <wp:extent cx="2461846" cy="2876972"/>
            <wp:effectExtent l="0" t="0" r="2540" b="0"/>
            <wp:docPr id="18371971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97129" name="Picture 183719712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90719" cy="2910714"/>
                    </a:xfrm>
                    <a:prstGeom prst="rect">
                      <a:avLst/>
                    </a:prstGeom>
                  </pic:spPr>
                </pic:pic>
              </a:graphicData>
            </a:graphic>
          </wp:inline>
        </w:drawing>
      </w:r>
    </w:p>
    <w:p w14:paraId="0ED94D62" w14:textId="77777777" w:rsidR="00422D4C" w:rsidRDefault="00422D4C" w:rsidP="00422D4C">
      <w:pPr>
        <w:pStyle w:val="NormalWeb"/>
        <w:jc w:val="both"/>
        <w:rPr>
          <w:color w:val="000000" w:themeColor="text1"/>
        </w:rPr>
      </w:pPr>
    </w:p>
    <w:p w14:paraId="0CF1EB0A" w14:textId="270CD7F1" w:rsidR="00422D4C" w:rsidRDefault="00422D4C" w:rsidP="00422D4C">
      <w:pPr>
        <w:pStyle w:val="NormalWeb"/>
        <w:jc w:val="both"/>
        <w:rPr>
          <w:color w:val="000000" w:themeColor="text1"/>
        </w:rPr>
      </w:pPr>
      <w:r>
        <w:rPr>
          <w:color w:val="000000" w:themeColor="text1"/>
        </w:rPr>
        <w:t>Future projects!</w:t>
      </w:r>
    </w:p>
    <w:p w14:paraId="4C654340" w14:textId="12AD6915" w:rsidR="00422D4C" w:rsidRPr="005137FB" w:rsidRDefault="00422D4C" w:rsidP="00422D4C">
      <w:pPr>
        <w:pStyle w:val="NormalWeb"/>
        <w:jc w:val="both"/>
        <w:rPr>
          <w:color w:val="000000" w:themeColor="text1"/>
        </w:rPr>
      </w:pPr>
      <w:r>
        <w:rPr>
          <w:color w:val="000000" w:themeColor="text1"/>
        </w:rPr>
        <w:t xml:space="preserve">The MoU has been extended for further collaborative works. </w:t>
      </w:r>
    </w:p>
    <w:p w14:paraId="2158E636" w14:textId="77777777" w:rsidR="00467238" w:rsidRPr="005137FB" w:rsidRDefault="00467238" w:rsidP="00422D4C">
      <w:pPr>
        <w:jc w:val="both"/>
        <w:rPr>
          <w:rFonts w:ascii="Times New Roman" w:hAnsi="Times New Roman" w:cs="Times New Roman"/>
          <w:color w:val="000000" w:themeColor="text1"/>
        </w:rPr>
      </w:pPr>
    </w:p>
    <w:p w14:paraId="421F35B2" w14:textId="77777777" w:rsidR="00467238" w:rsidRPr="005137FB" w:rsidRDefault="00467238" w:rsidP="00422D4C">
      <w:pPr>
        <w:jc w:val="both"/>
        <w:rPr>
          <w:rFonts w:ascii="Times New Roman" w:hAnsi="Times New Roman" w:cs="Times New Roman"/>
          <w:color w:val="000000" w:themeColor="text1"/>
        </w:rPr>
      </w:pPr>
    </w:p>
    <w:sectPr w:rsidR="00467238" w:rsidRPr="005137FB" w:rsidSect="00422D4C">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3B059" w14:textId="77777777" w:rsidR="007604B4" w:rsidRDefault="007604B4" w:rsidP="00422D4C">
      <w:pPr>
        <w:spacing w:after="0" w:line="240" w:lineRule="auto"/>
      </w:pPr>
      <w:r>
        <w:separator/>
      </w:r>
    </w:p>
  </w:endnote>
  <w:endnote w:type="continuationSeparator" w:id="0">
    <w:p w14:paraId="3FBB6C2C" w14:textId="77777777" w:rsidR="007604B4" w:rsidRDefault="007604B4" w:rsidP="0042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A63C4" w14:textId="77777777" w:rsidR="007604B4" w:rsidRDefault="007604B4" w:rsidP="00422D4C">
      <w:pPr>
        <w:spacing w:after="0" w:line="240" w:lineRule="auto"/>
      </w:pPr>
      <w:r>
        <w:separator/>
      </w:r>
    </w:p>
  </w:footnote>
  <w:footnote w:type="continuationSeparator" w:id="0">
    <w:p w14:paraId="03D5F416" w14:textId="77777777" w:rsidR="007604B4" w:rsidRDefault="007604B4" w:rsidP="00422D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22"/>
    <w:rsid w:val="00155CA2"/>
    <w:rsid w:val="00161A82"/>
    <w:rsid w:val="00181C22"/>
    <w:rsid w:val="00194838"/>
    <w:rsid w:val="00215E6D"/>
    <w:rsid w:val="00216382"/>
    <w:rsid w:val="00224813"/>
    <w:rsid w:val="00235879"/>
    <w:rsid w:val="00244E80"/>
    <w:rsid w:val="00256D36"/>
    <w:rsid w:val="002B00A3"/>
    <w:rsid w:val="003354A6"/>
    <w:rsid w:val="00336040"/>
    <w:rsid w:val="0035633B"/>
    <w:rsid w:val="00406D44"/>
    <w:rsid w:val="0042059F"/>
    <w:rsid w:val="00422D4C"/>
    <w:rsid w:val="00467238"/>
    <w:rsid w:val="004867C6"/>
    <w:rsid w:val="004F57E8"/>
    <w:rsid w:val="005137FB"/>
    <w:rsid w:val="00563A73"/>
    <w:rsid w:val="005827D8"/>
    <w:rsid w:val="00593D31"/>
    <w:rsid w:val="005C1120"/>
    <w:rsid w:val="005E302F"/>
    <w:rsid w:val="00600C0C"/>
    <w:rsid w:val="006078C3"/>
    <w:rsid w:val="00754FB9"/>
    <w:rsid w:val="007604B4"/>
    <w:rsid w:val="0078079B"/>
    <w:rsid w:val="007942E6"/>
    <w:rsid w:val="007C5FB6"/>
    <w:rsid w:val="007F0B2A"/>
    <w:rsid w:val="007F5294"/>
    <w:rsid w:val="00810611"/>
    <w:rsid w:val="00863D3B"/>
    <w:rsid w:val="008C6990"/>
    <w:rsid w:val="00970AF4"/>
    <w:rsid w:val="00981E2E"/>
    <w:rsid w:val="00984A7F"/>
    <w:rsid w:val="00A701F6"/>
    <w:rsid w:val="00A718A0"/>
    <w:rsid w:val="00AF044C"/>
    <w:rsid w:val="00B20689"/>
    <w:rsid w:val="00B246F3"/>
    <w:rsid w:val="00B924FE"/>
    <w:rsid w:val="00BD0C82"/>
    <w:rsid w:val="00C95BBF"/>
    <w:rsid w:val="00CC2472"/>
    <w:rsid w:val="00CD7595"/>
    <w:rsid w:val="00DC595A"/>
    <w:rsid w:val="00DE58F3"/>
    <w:rsid w:val="00DF7B6D"/>
    <w:rsid w:val="00E95E7E"/>
    <w:rsid w:val="00EE49D3"/>
    <w:rsid w:val="00FB11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D91DE"/>
  <w15:chartTrackingRefBased/>
  <w15:docId w15:val="{B07D3D93-B903-9846-9318-515D4594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1C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C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C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81C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C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C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C22"/>
    <w:rPr>
      <w:rFonts w:eastAsiaTheme="majorEastAsia" w:cstheme="majorBidi"/>
      <w:color w:val="272727" w:themeColor="text1" w:themeTint="D8"/>
    </w:rPr>
  </w:style>
  <w:style w:type="paragraph" w:styleId="Title">
    <w:name w:val="Title"/>
    <w:basedOn w:val="Normal"/>
    <w:next w:val="Normal"/>
    <w:link w:val="TitleChar"/>
    <w:uiPriority w:val="10"/>
    <w:qFormat/>
    <w:rsid w:val="00181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C22"/>
    <w:pPr>
      <w:spacing w:before="160"/>
      <w:jc w:val="center"/>
    </w:pPr>
    <w:rPr>
      <w:i/>
      <w:iCs/>
      <w:color w:val="404040" w:themeColor="text1" w:themeTint="BF"/>
    </w:rPr>
  </w:style>
  <w:style w:type="character" w:customStyle="1" w:styleId="QuoteChar">
    <w:name w:val="Quote Char"/>
    <w:basedOn w:val="DefaultParagraphFont"/>
    <w:link w:val="Quote"/>
    <w:uiPriority w:val="29"/>
    <w:rsid w:val="00181C22"/>
    <w:rPr>
      <w:i/>
      <w:iCs/>
      <w:color w:val="404040" w:themeColor="text1" w:themeTint="BF"/>
    </w:rPr>
  </w:style>
  <w:style w:type="paragraph" w:styleId="ListParagraph">
    <w:name w:val="List Paragraph"/>
    <w:basedOn w:val="Normal"/>
    <w:uiPriority w:val="34"/>
    <w:qFormat/>
    <w:rsid w:val="00181C22"/>
    <w:pPr>
      <w:ind w:left="720"/>
      <w:contextualSpacing/>
    </w:pPr>
  </w:style>
  <w:style w:type="character" w:styleId="IntenseEmphasis">
    <w:name w:val="Intense Emphasis"/>
    <w:basedOn w:val="DefaultParagraphFont"/>
    <w:uiPriority w:val="21"/>
    <w:qFormat/>
    <w:rsid w:val="00181C22"/>
    <w:rPr>
      <w:i/>
      <w:iCs/>
      <w:color w:val="0F4761" w:themeColor="accent1" w:themeShade="BF"/>
    </w:rPr>
  </w:style>
  <w:style w:type="paragraph" w:styleId="IntenseQuote">
    <w:name w:val="Intense Quote"/>
    <w:basedOn w:val="Normal"/>
    <w:next w:val="Normal"/>
    <w:link w:val="IntenseQuoteChar"/>
    <w:uiPriority w:val="30"/>
    <w:qFormat/>
    <w:rsid w:val="00181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C22"/>
    <w:rPr>
      <w:i/>
      <w:iCs/>
      <w:color w:val="0F4761" w:themeColor="accent1" w:themeShade="BF"/>
    </w:rPr>
  </w:style>
  <w:style w:type="character" w:styleId="IntenseReference">
    <w:name w:val="Intense Reference"/>
    <w:basedOn w:val="DefaultParagraphFont"/>
    <w:uiPriority w:val="32"/>
    <w:qFormat/>
    <w:rsid w:val="00181C22"/>
    <w:rPr>
      <w:b/>
      <w:bCs/>
      <w:smallCaps/>
      <w:color w:val="0F4761" w:themeColor="accent1" w:themeShade="BF"/>
      <w:spacing w:val="5"/>
    </w:rPr>
  </w:style>
  <w:style w:type="paragraph" w:styleId="NormalWeb">
    <w:name w:val="Normal (Web)"/>
    <w:basedOn w:val="Normal"/>
    <w:uiPriority w:val="99"/>
    <w:semiHidden/>
    <w:unhideWhenUsed/>
    <w:rsid w:val="00467238"/>
    <w:pPr>
      <w:spacing w:before="100" w:beforeAutospacing="1" w:after="100" w:afterAutospacing="1" w:line="240" w:lineRule="auto"/>
    </w:pPr>
    <w:rPr>
      <w:rFonts w:ascii="Times New Roman" w:eastAsia="Times New Roman" w:hAnsi="Times New Roman" w:cs="Times New Roman"/>
      <w:kern w:val="0"/>
      <w:lang w:val="en-IN" w:eastAsia="en-GB"/>
      <w14:ligatures w14:val="none"/>
    </w:rPr>
  </w:style>
  <w:style w:type="character" w:customStyle="1" w:styleId="apple-converted-space">
    <w:name w:val="apple-converted-space"/>
    <w:basedOn w:val="DefaultParagraphFont"/>
    <w:rsid w:val="00467238"/>
  </w:style>
  <w:style w:type="character" w:styleId="Emphasis">
    <w:name w:val="Emphasis"/>
    <w:basedOn w:val="DefaultParagraphFont"/>
    <w:uiPriority w:val="20"/>
    <w:qFormat/>
    <w:rsid w:val="00467238"/>
    <w:rPr>
      <w:i/>
      <w:iCs/>
    </w:rPr>
  </w:style>
  <w:style w:type="character" w:styleId="Strong">
    <w:name w:val="Strong"/>
    <w:basedOn w:val="DefaultParagraphFont"/>
    <w:uiPriority w:val="22"/>
    <w:qFormat/>
    <w:rsid w:val="00467238"/>
    <w:rPr>
      <w:b/>
      <w:bCs/>
    </w:rPr>
  </w:style>
  <w:style w:type="character" w:styleId="Hyperlink">
    <w:name w:val="Hyperlink"/>
    <w:basedOn w:val="DefaultParagraphFont"/>
    <w:uiPriority w:val="99"/>
    <w:unhideWhenUsed/>
    <w:rsid w:val="00235879"/>
    <w:rPr>
      <w:color w:val="467886" w:themeColor="hyperlink"/>
      <w:u w:val="single"/>
    </w:rPr>
  </w:style>
  <w:style w:type="character" w:styleId="UnresolvedMention">
    <w:name w:val="Unresolved Mention"/>
    <w:basedOn w:val="DefaultParagraphFont"/>
    <w:uiPriority w:val="99"/>
    <w:semiHidden/>
    <w:unhideWhenUsed/>
    <w:rsid w:val="00235879"/>
    <w:rPr>
      <w:color w:val="605E5C"/>
      <w:shd w:val="clear" w:color="auto" w:fill="E1DFDD"/>
    </w:rPr>
  </w:style>
  <w:style w:type="character" w:styleId="FollowedHyperlink">
    <w:name w:val="FollowedHyperlink"/>
    <w:basedOn w:val="DefaultParagraphFont"/>
    <w:uiPriority w:val="99"/>
    <w:semiHidden/>
    <w:unhideWhenUsed/>
    <w:rsid w:val="00B20689"/>
    <w:rPr>
      <w:color w:val="96607D" w:themeColor="followedHyperlink"/>
      <w:u w:val="single"/>
    </w:rPr>
  </w:style>
  <w:style w:type="paragraph" w:styleId="Header">
    <w:name w:val="header"/>
    <w:basedOn w:val="Normal"/>
    <w:link w:val="HeaderChar"/>
    <w:uiPriority w:val="99"/>
    <w:unhideWhenUsed/>
    <w:rsid w:val="00422D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D4C"/>
  </w:style>
  <w:style w:type="paragraph" w:styleId="Footer">
    <w:name w:val="footer"/>
    <w:basedOn w:val="Normal"/>
    <w:link w:val="FooterChar"/>
    <w:uiPriority w:val="99"/>
    <w:unhideWhenUsed/>
    <w:rsid w:val="00422D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D4C"/>
  </w:style>
  <w:style w:type="paragraph" w:styleId="NoSpacing">
    <w:name w:val="No Spacing"/>
    <w:link w:val="NoSpacingChar"/>
    <w:uiPriority w:val="1"/>
    <w:qFormat/>
    <w:rsid w:val="00422D4C"/>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422D4C"/>
    <w:rPr>
      <w:rFonts w:eastAsiaTheme="minorEastAsia"/>
      <w:kern w:val="0"/>
      <w:sz w:val="22"/>
      <w:szCs w:val="22"/>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search/results/all/?keywords=%23change&amp;origin=HASH_TAG_FROM_FEED" TargetMode="External"/><Relationship Id="rId18" Type="http://schemas.openxmlformats.org/officeDocument/2006/relationships/hyperlink" Target="https://www.linkedin.com/in/pkdhanya/" TargetMode="External"/><Relationship Id="rId26" Type="http://schemas.openxmlformats.org/officeDocument/2006/relationships/image" Target="media/image11.jpeg"/><Relationship Id="rId3" Type="http://schemas.openxmlformats.org/officeDocument/2006/relationships/webSettings" Target="webSettings.xml"/><Relationship Id="rId21" Type="http://schemas.openxmlformats.org/officeDocument/2006/relationships/hyperlink" Target="https://www.linkedin.com/in/bernardo-almeida-149977104/" TargetMode="External"/><Relationship Id="rId34" Type="http://schemas.openxmlformats.org/officeDocument/2006/relationships/image" Target="media/image19.png"/><Relationship Id="rId7" Type="http://schemas.openxmlformats.org/officeDocument/2006/relationships/image" Target="media/image2.jpeg"/><Relationship Id="rId12" Type="http://schemas.openxmlformats.org/officeDocument/2006/relationships/hyperlink" Target="https://www.linkedin.com/search/results/all/?keywords=%23climate&amp;origin=HASH_TAG_FROM_FEED" TargetMode="External"/><Relationship Id="rId17" Type="http://schemas.openxmlformats.org/officeDocument/2006/relationships/hyperlink" Target="https://www.linkedin.com/in/adriaan-bedner-7425817/" TargetMode="External"/><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settings" Target="settings.xml"/><Relationship Id="rId16" Type="http://schemas.openxmlformats.org/officeDocument/2006/relationships/hyperlink" Target="https://www.linkedin.com/in/vidya-ann-jacob-9385a5252/" TargetMode="External"/><Relationship Id="rId20" Type="http://schemas.openxmlformats.org/officeDocument/2006/relationships/hyperlink" Target="https://www.linkedin.com/in/matthew-canfield-233735183/" TargetMode="External"/><Relationship Id="rId29"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9.jpeg"/><Relationship Id="rId32" Type="http://schemas.openxmlformats.org/officeDocument/2006/relationships/image" Target="media/image17.png"/><Relationship Id="rId5" Type="http://schemas.openxmlformats.org/officeDocument/2006/relationships/endnotes" Target="endnotes.xml"/><Relationship Id="rId15" Type="http://schemas.openxmlformats.org/officeDocument/2006/relationships/hyperlink" Target="https://www.linkedin.com/in/margarethawewerinkesingh/" TargetMode="Externa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s://www.linkedin.com/in/dr-giri-sankar-s-s-67992532a/" TargetMode="External"/><Relationship Id="rId31" Type="http://schemas.openxmlformats.org/officeDocument/2006/relationships/image" Target="media/image16.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linkedin.com/search/results/all/?keywords=%23laws&amp;origin=HASH_TAG_FROM_FEED"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Privilege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13</Pages>
  <Words>1931</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Mammen, R.R. (Rhea)</dc:creator>
  <cp:keywords/>
  <dc:description/>
  <cp:lastModifiedBy>Mammen, R.R. (Rhea)</cp:lastModifiedBy>
  <cp:revision>3</cp:revision>
  <dcterms:created xsi:type="dcterms:W3CDTF">2026-06-11T08:29:00Z</dcterms:created>
  <dcterms:modified xsi:type="dcterms:W3CDTF">2026-06-11T08:30:00Z</dcterms:modified>
</cp:coreProperties>
</file>